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C9BA5" w14:textId="6D4C797A" w:rsidR="0023250E" w:rsidRPr="0023250E" w:rsidRDefault="0023250E" w:rsidP="0023250E">
      <w:pPr>
        <w:pStyle w:val="Legenda"/>
        <w:keepNext/>
        <w:jc w:val="right"/>
        <w:rPr>
          <w:color w:val="auto"/>
          <w:sz w:val="20"/>
          <w:szCs w:val="20"/>
          <w:u w:val="single"/>
        </w:rPr>
      </w:pPr>
      <w:r w:rsidRPr="0023250E">
        <w:rPr>
          <w:color w:val="auto"/>
          <w:sz w:val="20"/>
          <w:szCs w:val="20"/>
          <w:u w:val="single"/>
        </w:rPr>
        <w:t xml:space="preserve">Załącznik nr </w:t>
      </w:r>
      <w:r w:rsidR="00916433">
        <w:rPr>
          <w:color w:val="auto"/>
          <w:sz w:val="20"/>
          <w:szCs w:val="20"/>
          <w:u w:val="single"/>
        </w:rPr>
        <w:t>7</w:t>
      </w:r>
    </w:p>
    <w:p w14:paraId="3F7558FB" w14:textId="68694B26" w:rsidR="006D77B8" w:rsidRDefault="00FD0A1B" w:rsidP="00FD0A1B">
      <w:pPr>
        <w:pStyle w:val="Legenda"/>
        <w:keepNext/>
        <w:jc w:val="both"/>
        <w:rPr>
          <w:sz w:val="28"/>
          <w:szCs w:val="28"/>
        </w:rPr>
      </w:pPr>
      <w:r>
        <w:rPr>
          <w:b/>
          <w:bCs/>
          <w:color w:val="auto"/>
          <w:sz w:val="28"/>
          <w:szCs w:val="28"/>
        </w:rPr>
        <w:t>DOŚWIADCZENIE WYKONAWCY</w:t>
      </w:r>
      <w:r w:rsidR="0023250E" w:rsidRPr="0023250E">
        <w:rPr>
          <w:b/>
          <w:bCs/>
          <w:color w:val="auto"/>
          <w:sz w:val="28"/>
          <w:szCs w:val="28"/>
        </w:rPr>
        <w:t xml:space="preserve"> </w:t>
      </w:r>
      <w:r w:rsidR="006D77B8">
        <w:rPr>
          <w:b/>
          <w:bCs/>
          <w:color w:val="auto"/>
          <w:sz w:val="28"/>
          <w:szCs w:val="28"/>
        </w:rPr>
        <w:t xml:space="preserve">: </w:t>
      </w:r>
      <w:r w:rsidRPr="00F91086">
        <w:rPr>
          <w:color w:val="auto"/>
          <w:sz w:val="28"/>
          <w:szCs w:val="28"/>
        </w:rPr>
        <w:t>Zakończone zadania w ciągu ostatnich 5 lat polegające na wykonaniu prac w drewnianym obiekcie wpisanym do re</w:t>
      </w:r>
      <w:bookmarkStart w:id="0" w:name="_GoBack"/>
      <w:bookmarkEnd w:id="0"/>
      <w:r w:rsidRPr="00F91086">
        <w:rPr>
          <w:color w:val="auto"/>
          <w:sz w:val="28"/>
          <w:szCs w:val="28"/>
        </w:rPr>
        <w:t>jestru zabytków, w którym wartość prac wyniosła minimum 250 000,00 zł (brutto). Wykonawca może wykorzystać doświadczenie jednego ewentualnego Podwykonawcy lub Konsorcjanta, który będzie brał udział przy wykonywaniu niniejszego zadania. Punktowane będzie wartość prac brutto w maksymalnie 10 obiektach.</w:t>
      </w:r>
    </w:p>
    <w:p w14:paraId="1020F33E" w14:textId="77777777" w:rsidR="00FD0A1B" w:rsidRDefault="00FD0A1B" w:rsidP="006B1BD0">
      <w:pPr>
        <w:rPr>
          <w:sz w:val="28"/>
          <w:szCs w:val="28"/>
        </w:rPr>
      </w:pPr>
    </w:p>
    <w:p w14:paraId="273F86BB" w14:textId="46EC6088" w:rsidR="006B1BD0" w:rsidRDefault="006B1BD0" w:rsidP="006B1BD0">
      <w:pPr>
        <w:rPr>
          <w:sz w:val="28"/>
          <w:szCs w:val="28"/>
        </w:rPr>
      </w:pPr>
      <w:r w:rsidRPr="006B1BD0">
        <w:rPr>
          <w:sz w:val="28"/>
          <w:szCs w:val="28"/>
        </w:rPr>
        <w:t xml:space="preserve">Dotyczy realizacji zamówienia pn.: „Dobra, kościół pw. </w:t>
      </w:r>
      <w:proofErr w:type="spellStart"/>
      <w:r w:rsidRPr="006B1BD0">
        <w:rPr>
          <w:sz w:val="28"/>
          <w:szCs w:val="28"/>
        </w:rPr>
        <w:t>śś</w:t>
      </w:r>
      <w:proofErr w:type="spellEnd"/>
      <w:r w:rsidRPr="006B1BD0">
        <w:rPr>
          <w:sz w:val="28"/>
          <w:szCs w:val="28"/>
        </w:rPr>
        <w:t>. Szymona i Judy (XVII w.): prace remontowo – konserwatorskie fragmentu elewacji w obr</w:t>
      </w:r>
      <w:r w:rsidR="004A385D">
        <w:rPr>
          <w:sz w:val="28"/>
          <w:szCs w:val="28"/>
        </w:rPr>
        <w:t>ę</w:t>
      </w:r>
      <w:r w:rsidRPr="006B1BD0">
        <w:rPr>
          <w:sz w:val="28"/>
          <w:szCs w:val="28"/>
        </w:rPr>
        <w:t>bie konstrukcji szkieletowej.”</w:t>
      </w:r>
    </w:p>
    <w:p w14:paraId="74C4BFC7" w14:textId="77777777" w:rsidR="004A385D" w:rsidRPr="00BF76C6" w:rsidRDefault="004A385D" w:rsidP="004A385D">
      <w:pPr>
        <w:rPr>
          <w:sz w:val="16"/>
          <w:szCs w:val="28"/>
        </w:rPr>
      </w:pPr>
    </w:p>
    <w:tbl>
      <w:tblPr>
        <w:tblStyle w:val="Tabela-Siatka"/>
        <w:tblW w:w="14425" w:type="dxa"/>
        <w:tblLook w:val="04A0" w:firstRow="1" w:lastRow="0" w:firstColumn="1" w:lastColumn="0" w:noHBand="0" w:noVBand="1"/>
      </w:tblPr>
      <w:tblGrid>
        <w:gridCol w:w="959"/>
        <w:gridCol w:w="3402"/>
        <w:gridCol w:w="2835"/>
        <w:gridCol w:w="3118"/>
        <w:gridCol w:w="2268"/>
        <w:gridCol w:w="1843"/>
      </w:tblGrid>
      <w:tr w:rsidR="004A385D" w14:paraId="1C6771AF" w14:textId="77777777" w:rsidTr="002E34ED">
        <w:trPr>
          <w:trHeight w:val="1025"/>
        </w:trPr>
        <w:tc>
          <w:tcPr>
            <w:tcW w:w="959" w:type="dxa"/>
            <w:vAlign w:val="center"/>
          </w:tcPr>
          <w:p w14:paraId="3AFE2131" w14:textId="77777777"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rPr>
            </w:pPr>
            <w:proofErr w:type="spellStart"/>
            <w:r>
              <w:rPr>
                <w:rFonts w:ascii="Times New Roman" w:hAnsi="Times New Roman" w:cs="Times New Roman"/>
                <w:b w:val="0"/>
                <w:bCs w:val="0"/>
              </w:rPr>
              <w:t>Lp</w:t>
            </w:r>
            <w:proofErr w:type="spellEnd"/>
            <w:r>
              <w:rPr>
                <w:rFonts w:ascii="Times New Roman" w:hAnsi="Times New Roman" w:cs="Times New Roman"/>
                <w:b w:val="0"/>
                <w:bCs w:val="0"/>
              </w:rPr>
              <w:t>.</w:t>
            </w:r>
          </w:p>
        </w:tc>
        <w:tc>
          <w:tcPr>
            <w:tcW w:w="3402" w:type="dxa"/>
            <w:vAlign w:val="center"/>
          </w:tcPr>
          <w:p w14:paraId="424C1DDB" w14:textId="00AE84EE"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rPr>
            </w:pPr>
            <w:proofErr w:type="spellStart"/>
            <w:r>
              <w:rPr>
                <w:rFonts w:ascii="Times New Roman" w:hAnsi="Times New Roman" w:cs="Times New Roman"/>
                <w:b w:val="0"/>
                <w:bCs w:val="0"/>
              </w:rPr>
              <w:t>Obiekt</w:t>
            </w:r>
            <w:proofErr w:type="spellEnd"/>
          </w:p>
        </w:tc>
        <w:tc>
          <w:tcPr>
            <w:tcW w:w="2835" w:type="dxa"/>
            <w:vAlign w:val="center"/>
          </w:tcPr>
          <w:p w14:paraId="7D223837" w14:textId="05385F4E"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rPr>
            </w:pPr>
            <w:proofErr w:type="spellStart"/>
            <w:r>
              <w:rPr>
                <w:rFonts w:ascii="Times New Roman" w:hAnsi="Times New Roman" w:cs="Times New Roman"/>
                <w:b w:val="0"/>
                <w:bCs w:val="0"/>
              </w:rPr>
              <w:t>Adres</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inwestycji</w:t>
            </w:r>
            <w:proofErr w:type="spellEnd"/>
          </w:p>
        </w:tc>
        <w:tc>
          <w:tcPr>
            <w:tcW w:w="3118" w:type="dxa"/>
            <w:vAlign w:val="center"/>
          </w:tcPr>
          <w:p w14:paraId="24D39822" w14:textId="2ADD42B3"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rPr>
            </w:pPr>
            <w:proofErr w:type="spellStart"/>
            <w:r>
              <w:rPr>
                <w:rFonts w:ascii="Times New Roman" w:hAnsi="Times New Roman" w:cs="Times New Roman"/>
                <w:b w:val="0"/>
                <w:bCs w:val="0"/>
              </w:rPr>
              <w:t>Zamawiający</w:t>
            </w:r>
            <w:proofErr w:type="spellEnd"/>
          </w:p>
        </w:tc>
        <w:tc>
          <w:tcPr>
            <w:tcW w:w="2268" w:type="dxa"/>
            <w:vAlign w:val="center"/>
          </w:tcPr>
          <w:p w14:paraId="64801775" w14:textId="1AFCEB0C"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rPr>
            </w:pPr>
            <w:proofErr w:type="spellStart"/>
            <w:r>
              <w:rPr>
                <w:rFonts w:ascii="Times New Roman" w:hAnsi="Times New Roman" w:cs="Times New Roman"/>
                <w:b w:val="0"/>
                <w:bCs w:val="0"/>
              </w:rPr>
              <w:t>Cena</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brutto</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zł</w:t>
            </w:r>
            <w:proofErr w:type="spellEnd"/>
            <w:r>
              <w:rPr>
                <w:rFonts w:ascii="Times New Roman" w:hAnsi="Times New Roman" w:cs="Times New Roman"/>
                <w:b w:val="0"/>
                <w:bCs w:val="0"/>
              </w:rPr>
              <w:t>)</w:t>
            </w:r>
          </w:p>
        </w:tc>
        <w:tc>
          <w:tcPr>
            <w:tcW w:w="1843" w:type="dxa"/>
            <w:vAlign w:val="center"/>
          </w:tcPr>
          <w:p w14:paraId="2110CBCE" w14:textId="58ABA364"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rPr>
            </w:pPr>
            <w:proofErr w:type="spellStart"/>
            <w:r>
              <w:rPr>
                <w:rFonts w:ascii="Times New Roman" w:hAnsi="Times New Roman" w:cs="Times New Roman"/>
                <w:b w:val="0"/>
                <w:bCs w:val="0"/>
              </w:rPr>
              <w:t>Rok</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zakończenia</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prac</w:t>
            </w:r>
            <w:proofErr w:type="spellEnd"/>
          </w:p>
        </w:tc>
      </w:tr>
      <w:tr w:rsidR="004A385D" w14:paraId="213BC1A4" w14:textId="77777777" w:rsidTr="004A385D">
        <w:trPr>
          <w:trHeight w:val="1077"/>
        </w:trPr>
        <w:tc>
          <w:tcPr>
            <w:tcW w:w="959" w:type="dxa"/>
          </w:tcPr>
          <w:p w14:paraId="478103DE" w14:textId="77777777" w:rsidR="004A385D" w:rsidRPr="002351FC"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sidRPr="002351FC">
              <w:rPr>
                <w:rFonts w:ascii="Times New Roman" w:hAnsi="Times New Roman" w:cs="Times New Roman"/>
                <w:b w:val="0"/>
                <w:bCs w:val="0"/>
                <w:i/>
                <w:iCs/>
              </w:rPr>
              <w:t>1</w:t>
            </w:r>
            <w:r>
              <w:rPr>
                <w:rFonts w:ascii="Times New Roman" w:hAnsi="Times New Roman" w:cs="Times New Roman"/>
                <w:b w:val="0"/>
                <w:bCs w:val="0"/>
                <w:i/>
                <w:iCs/>
              </w:rPr>
              <w:t>.</w:t>
            </w:r>
          </w:p>
        </w:tc>
        <w:tc>
          <w:tcPr>
            <w:tcW w:w="3402" w:type="dxa"/>
          </w:tcPr>
          <w:p w14:paraId="3B7E2574"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716FA9C1"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63D0506A"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49A9E3B9"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15921BA8"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75197238" w14:textId="77777777" w:rsidTr="004A385D">
        <w:trPr>
          <w:trHeight w:val="1077"/>
        </w:trPr>
        <w:tc>
          <w:tcPr>
            <w:tcW w:w="959" w:type="dxa"/>
          </w:tcPr>
          <w:p w14:paraId="0C80809B" w14:textId="77777777" w:rsidR="004A385D" w:rsidRPr="002351FC"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t>2.</w:t>
            </w:r>
          </w:p>
        </w:tc>
        <w:tc>
          <w:tcPr>
            <w:tcW w:w="3402" w:type="dxa"/>
          </w:tcPr>
          <w:p w14:paraId="38D26D7C"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7BBF0A35"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6AF77D20"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338827CA"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096B5145"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5719058B" w14:textId="77777777" w:rsidTr="004A385D">
        <w:trPr>
          <w:trHeight w:val="1077"/>
        </w:trPr>
        <w:tc>
          <w:tcPr>
            <w:tcW w:w="959" w:type="dxa"/>
          </w:tcPr>
          <w:p w14:paraId="6C3FCA59" w14:textId="77777777"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t>3.</w:t>
            </w:r>
          </w:p>
        </w:tc>
        <w:tc>
          <w:tcPr>
            <w:tcW w:w="3402" w:type="dxa"/>
          </w:tcPr>
          <w:p w14:paraId="6642A9D9"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267ACADE"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4FC562BE"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6269E06C"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12D3816E"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6ED37509" w14:textId="77777777" w:rsidTr="004A385D">
        <w:trPr>
          <w:trHeight w:val="1077"/>
        </w:trPr>
        <w:tc>
          <w:tcPr>
            <w:tcW w:w="959" w:type="dxa"/>
          </w:tcPr>
          <w:p w14:paraId="75F68241" w14:textId="77777777"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t>4.</w:t>
            </w:r>
          </w:p>
        </w:tc>
        <w:tc>
          <w:tcPr>
            <w:tcW w:w="3402" w:type="dxa"/>
          </w:tcPr>
          <w:p w14:paraId="0CEFF2E0"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6C452735"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33FE000F"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32551731"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0567812E"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6AEBE0E6" w14:textId="77777777" w:rsidTr="004A385D">
        <w:trPr>
          <w:trHeight w:val="1077"/>
        </w:trPr>
        <w:tc>
          <w:tcPr>
            <w:tcW w:w="959" w:type="dxa"/>
          </w:tcPr>
          <w:p w14:paraId="413DC45E" w14:textId="77777777"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lastRenderedPageBreak/>
              <w:t>5.</w:t>
            </w:r>
          </w:p>
        </w:tc>
        <w:tc>
          <w:tcPr>
            <w:tcW w:w="3402" w:type="dxa"/>
          </w:tcPr>
          <w:p w14:paraId="79A32BC7"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03D36523"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5FDB9C4C"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0707EC60"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5603CD68"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4E4BDAA5" w14:textId="77777777" w:rsidTr="004A385D">
        <w:trPr>
          <w:trHeight w:val="1077"/>
        </w:trPr>
        <w:tc>
          <w:tcPr>
            <w:tcW w:w="959" w:type="dxa"/>
          </w:tcPr>
          <w:p w14:paraId="761FDAC0" w14:textId="77777777"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t>6.</w:t>
            </w:r>
          </w:p>
        </w:tc>
        <w:tc>
          <w:tcPr>
            <w:tcW w:w="3402" w:type="dxa"/>
          </w:tcPr>
          <w:p w14:paraId="3F17FA0D"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15E099C5"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6477D442"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6416E2EF"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5D0CC76F"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338919DC" w14:textId="77777777" w:rsidTr="004A385D">
        <w:trPr>
          <w:trHeight w:val="1077"/>
        </w:trPr>
        <w:tc>
          <w:tcPr>
            <w:tcW w:w="959" w:type="dxa"/>
          </w:tcPr>
          <w:p w14:paraId="4F0FC64E" w14:textId="77777777" w:rsidR="004A385D" w:rsidRDefault="004A385D" w:rsidP="002E34E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t>7.</w:t>
            </w:r>
          </w:p>
        </w:tc>
        <w:tc>
          <w:tcPr>
            <w:tcW w:w="3402" w:type="dxa"/>
          </w:tcPr>
          <w:p w14:paraId="2B377A6D"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0A606425"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2EEE89ED"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102E2291"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54F0C381"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56903436" w14:textId="77777777" w:rsidTr="004A385D">
        <w:trPr>
          <w:trHeight w:val="1077"/>
        </w:trPr>
        <w:tc>
          <w:tcPr>
            <w:tcW w:w="959" w:type="dxa"/>
          </w:tcPr>
          <w:p w14:paraId="729A9002" w14:textId="5D543906" w:rsidR="004A385D" w:rsidRDefault="004A385D" w:rsidP="004A385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t>8</w:t>
            </w:r>
            <w:r>
              <w:rPr>
                <w:rFonts w:ascii="Times New Roman" w:hAnsi="Times New Roman" w:cs="Times New Roman"/>
                <w:b w:val="0"/>
                <w:bCs w:val="0"/>
                <w:i/>
                <w:iCs/>
              </w:rPr>
              <w:t>.</w:t>
            </w:r>
          </w:p>
        </w:tc>
        <w:tc>
          <w:tcPr>
            <w:tcW w:w="3402" w:type="dxa"/>
          </w:tcPr>
          <w:p w14:paraId="2E93833B"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6C1E347D"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5DD0993E"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2693C6DA"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0E405F2F"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293D8BE7" w14:textId="77777777" w:rsidTr="004A385D">
        <w:trPr>
          <w:trHeight w:val="1077"/>
        </w:trPr>
        <w:tc>
          <w:tcPr>
            <w:tcW w:w="959" w:type="dxa"/>
          </w:tcPr>
          <w:p w14:paraId="752FE6E9" w14:textId="76A80824" w:rsidR="004A385D" w:rsidRDefault="004A385D" w:rsidP="004A385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t>9</w:t>
            </w:r>
            <w:r>
              <w:rPr>
                <w:rFonts w:ascii="Times New Roman" w:hAnsi="Times New Roman" w:cs="Times New Roman"/>
                <w:b w:val="0"/>
                <w:bCs w:val="0"/>
                <w:i/>
                <w:iCs/>
              </w:rPr>
              <w:t>.</w:t>
            </w:r>
          </w:p>
        </w:tc>
        <w:tc>
          <w:tcPr>
            <w:tcW w:w="3402" w:type="dxa"/>
          </w:tcPr>
          <w:p w14:paraId="49BA7D0B"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125BE757"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6AC6AE00"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630E1515"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2E4BB3CD"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r w:rsidR="004A385D" w14:paraId="3A5787BC" w14:textId="77777777" w:rsidTr="004A385D">
        <w:trPr>
          <w:trHeight w:val="1077"/>
        </w:trPr>
        <w:tc>
          <w:tcPr>
            <w:tcW w:w="959" w:type="dxa"/>
          </w:tcPr>
          <w:p w14:paraId="392CDAE2" w14:textId="581F93EC" w:rsidR="004A385D" w:rsidRDefault="004A385D" w:rsidP="004A385D">
            <w:pPr>
              <w:pStyle w:val="Nagwek2"/>
              <w:tabs>
                <w:tab w:val="left" w:pos="533"/>
                <w:tab w:val="left" w:pos="567"/>
              </w:tabs>
              <w:spacing w:line="300" w:lineRule="auto"/>
              <w:ind w:left="0" w:firstLine="0"/>
              <w:jc w:val="center"/>
              <w:outlineLvl w:val="1"/>
              <w:rPr>
                <w:rFonts w:ascii="Times New Roman" w:hAnsi="Times New Roman" w:cs="Times New Roman"/>
                <w:b w:val="0"/>
                <w:bCs w:val="0"/>
                <w:i/>
                <w:iCs/>
              </w:rPr>
            </w:pPr>
            <w:r>
              <w:rPr>
                <w:rFonts w:ascii="Times New Roman" w:hAnsi="Times New Roman" w:cs="Times New Roman"/>
                <w:b w:val="0"/>
                <w:bCs w:val="0"/>
                <w:i/>
                <w:iCs/>
              </w:rPr>
              <w:t>10</w:t>
            </w:r>
            <w:r>
              <w:rPr>
                <w:rFonts w:ascii="Times New Roman" w:hAnsi="Times New Roman" w:cs="Times New Roman"/>
                <w:b w:val="0"/>
                <w:bCs w:val="0"/>
                <w:i/>
                <w:iCs/>
              </w:rPr>
              <w:t>.</w:t>
            </w:r>
          </w:p>
        </w:tc>
        <w:tc>
          <w:tcPr>
            <w:tcW w:w="3402" w:type="dxa"/>
          </w:tcPr>
          <w:p w14:paraId="08D5F243"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835" w:type="dxa"/>
          </w:tcPr>
          <w:p w14:paraId="12BBA5DF"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3118" w:type="dxa"/>
          </w:tcPr>
          <w:p w14:paraId="43D711F6" w14:textId="77777777" w:rsidR="004A385D"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2268" w:type="dxa"/>
          </w:tcPr>
          <w:p w14:paraId="2CD8DBD1"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c>
          <w:tcPr>
            <w:tcW w:w="1843" w:type="dxa"/>
          </w:tcPr>
          <w:p w14:paraId="1675A56A" w14:textId="77777777" w:rsidR="004A385D" w:rsidRPr="002351FC" w:rsidRDefault="004A385D" w:rsidP="002E34ED">
            <w:pPr>
              <w:pStyle w:val="Nagwek2"/>
              <w:tabs>
                <w:tab w:val="left" w:pos="533"/>
                <w:tab w:val="left" w:pos="567"/>
              </w:tabs>
              <w:spacing w:line="300" w:lineRule="auto"/>
              <w:ind w:left="0" w:firstLine="0"/>
              <w:jc w:val="both"/>
              <w:outlineLvl w:val="1"/>
              <w:rPr>
                <w:rFonts w:ascii="Times New Roman" w:hAnsi="Times New Roman" w:cs="Times New Roman"/>
                <w:b w:val="0"/>
                <w:bCs w:val="0"/>
                <w:i/>
                <w:iCs/>
              </w:rPr>
            </w:pPr>
          </w:p>
        </w:tc>
      </w:tr>
    </w:tbl>
    <w:p w14:paraId="2DB1D946" w14:textId="77777777" w:rsidR="004A385D" w:rsidRDefault="004A385D" w:rsidP="004A385D">
      <w:pPr>
        <w:pStyle w:val="Nagwek2"/>
        <w:tabs>
          <w:tab w:val="left" w:pos="533"/>
          <w:tab w:val="left" w:pos="567"/>
        </w:tabs>
        <w:spacing w:line="300" w:lineRule="auto"/>
        <w:ind w:left="0" w:firstLine="0"/>
        <w:jc w:val="both"/>
        <w:rPr>
          <w:rFonts w:ascii="Times New Roman" w:hAnsi="Times New Roman" w:cs="Times New Roman"/>
          <w:b w:val="0"/>
          <w:bCs w:val="0"/>
          <w:i/>
          <w:iCs/>
        </w:rPr>
      </w:pPr>
    </w:p>
    <w:p w14:paraId="5AB57C5E" w14:textId="77777777" w:rsidR="0023250E" w:rsidRDefault="0023250E" w:rsidP="0023250E"/>
    <w:p w14:paraId="3EE99733" w14:textId="77777777" w:rsidR="0023250E" w:rsidRDefault="0023250E" w:rsidP="0023250E">
      <w:pPr>
        <w:jc w:val="right"/>
      </w:pPr>
    </w:p>
    <w:p w14:paraId="002BB0ED" w14:textId="77777777" w:rsidR="0023250E" w:rsidRDefault="0023250E" w:rsidP="0023250E">
      <w:pPr>
        <w:jc w:val="right"/>
      </w:pPr>
    </w:p>
    <w:p w14:paraId="57A93D17" w14:textId="77777777" w:rsidR="0023250E" w:rsidRDefault="0023250E" w:rsidP="0023250E">
      <w:pPr>
        <w:jc w:val="right"/>
      </w:pPr>
    </w:p>
    <w:p w14:paraId="55D6B9F9" w14:textId="272F2B9F" w:rsidR="0023250E" w:rsidRDefault="0023250E" w:rsidP="0023250E">
      <w:pPr>
        <w:jc w:val="right"/>
      </w:pPr>
      <w:r>
        <w:t>…………………………………………………………</w:t>
      </w:r>
    </w:p>
    <w:p w14:paraId="4CD73565" w14:textId="4E7AA099" w:rsidR="0023250E" w:rsidRDefault="004A385D" w:rsidP="004A385D">
      <w:pPr>
        <w:ind w:left="9204" w:firstLine="708"/>
        <w:jc w:val="center"/>
      </w:pPr>
      <w:r>
        <w:t xml:space="preserve">              </w:t>
      </w:r>
      <w:r w:rsidR="0023250E">
        <w:t>PODPIS OFERENTA</w:t>
      </w:r>
    </w:p>
    <w:sectPr w:rsidR="0023250E" w:rsidSect="00D23109">
      <w:headerReference w:type="default" r:id="rId8"/>
      <w:footerReference w:type="default" r:id="rId9"/>
      <w:headerReference w:type="first" r:id="rId10"/>
      <w:footerReference w:type="first" r:id="rId11"/>
      <w:pgSz w:w="16838" w:h="11906" w:orient="landscape" w:code="9"/>
      <w:pgMar w:top="1134" w:right="1418" w:bottom="1134"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4686C" w14:textId="77777777" w:rsidR="004A385D" w:rsidRDefault="004A385D" w:rsidP="004A385D">
      <w:r>
        <w:separator/>
      </w:r>
    </w:p>
  </w:endnote>
  <w:endnote w:type="continuationSeparator" w:id="0">
    <w:p w14:paraId="0408E4FF" w14:textId="77777777" w:rsidR="004A385D" w:rsidRDefault="004A385D" w:rsidP="004A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831603"/>
      <w:docPartObj>
        <w:docPartGallery w:val="Page Numbers (Bottom of Page)"/>
        <w:docPartUnique/>
      </w:docPartObj>
    </w:sdtPr>
    <w:sdtContent>
      <w:p w14:paraId="1321830C" w14:textId="19BBBA1A" w:rsidR="00D23109" w:rsidRDefault="00D23109">
        <w:pPr>
          <w:pStyle w:val="Stopka"/>
          <w:jc w:val="right"/>
        </w:pPr>
        <w:r>
          <w:t xml:space="preserve">Strona | </w:t>
        </w:r>
        <w:r>
          <w:fldChar w:fldCharType="begin"/>
        </w:r>
        <w:r>
          <w:instrText>PAGE   \* MERGEFORMAT</w:instrText>
        </w:r>
        <w:r>
          <w:fldChar w:fldCharType="separate"/>
        </w:r>
        <w:r w:rsidR="00B36E3D">
          <w:rPr>
            <w:noProof/>
          </w:rPr>
          <w:t>2</w:t>
        </w:r>
        <w:r>
          <w:fldChar w:fldCharType="end"/>
        </w:r>
        <w:r>
          <w:t xml:space="preserve"> </w:t>
        </w:r>
      </w:p>
    </w:sdtContent>
  </w:sdt>
  <w:p w14:paraId="4767FD3D" w14:textId="77777777" w:rsidR="00D23109" w:rsidRDefault="00D2310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258328"/>
      <w:docPartObj>
        <w:docPartGallery w:val="Page Numbers (Bottom of Page)"/>
        <w:docPartUnique/>
      </w:docPartObj>
    </w:sdtPr>
    <w:sdtContent>
      <w:p w14:paraId="500732D8" w14:textId="23694DC1" w:rsidR="00D23109" w:rsidRDefault="00D23109">
        <w:pPr>
          <w:pStyle w:val="Stopka"/>
          <w:jc w:val="right"/>
        </w:pPr>
        <w:r>
          <w:t xml:space="preserve">Strona | </w:t>
        </w:r>
        <w:r>
          <w:fldChar w:fldCharType="begin"/>
        </w:r>
        <w:r>
          <w:instrText>PAGE   \* MERGEFORMAT</w:instrText>
        </w:r>
        <w:r>
          <w:fldChar w:fldCharType="separate"/>
        </w:r>
        <w:r w:rsidR="00443957">
          <w:rPr>
            <w:noProof/>
          </w:rPr>
          <w:t>1</w:t>
        </w:r>
        <w:r>
          <w:fldChar w:fldCharType="end"/>
        </w:r>
        <w:r>
          <w:t xml:space="preserve"> </w:t>
        </w:r>
      </w:p>
    </w:sdtContent>
  </w:sdt>
  <w:p w14:paraId="6A14F01E" w14:textId="77777777" w:rsidR="00D23109" w:rsidRDefault="00D231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D9F8E" w14:textId="77777777" w:rsidR="004A385D" w:rsidRDefault="004A385D" w:rsidP="004A385D">
      <w:r>
        <w:separator/>
      </w:r>
    </w:p>
  </w:footnote>
  <w:footnote w:type="continuationSeparator" w:id="0">
    <w:p w14:paraId="24E70714" w14:textId="77777777" w:rsidR="004A385D" w:rsidRDefault="004A385D" w:rsidP="004A3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B27C7" w14:textId="47F7ED82" w:rsidR="00D23109" w:rsidRDefault="00D23109" w:rsidP="00D23109">
    <w:pPr>
      <w:pStyle w:val="Nagwek"/>
      <w:jc w:val="right"/>
    </w:pPr>
  </w:p>
  <w:p w14:paraId="2712D97A" w14:textId="77777777" w:rsidR="00D23109" w:rsidRDefault="00D2310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CFA4C" w14:textId="77777777" w:rsidR="004A385D" w:rsidRDefault="004A385D" w:rsidP="004A385D">
    <w:pPr>
      <w:pStyle w:val="Nagwek"/>
      <w:jc w:val="right"/>
    </w:pPr>
    <w:r>
      <w:rPr>
        <w:noProof/>
        <w:lang w:eastAsia="pl-PL"/>
      </w:rPr>
      <w:drawing>
        <wp:inline distT="0" distB="0" distL="0" distR="0" wp14:anchorId="22BB2840" wp14:editId="0103F5CC">
          <wp:extent cx="1717790" cy="609292"/>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841" cy="611438"/>
                  </a:xfrm>
                  <a:prstGeom prst="rect">
                    <a:avLst/>
                  </a:prstGeom>
                  <a:noFill/>
                </pic:spPr>
              </pic:pic>
            </a:graphicData>
          </a:graphic>
        </wp:inline>
      </w:drawing>
    </w:r>
    <w:r>
      <w:rPr>
        <w:noProof/>
        <w:lang w:eastAsia="pl-PL"/>
      </w:rPr>
      <w:drawing>
        <wp:inline distT="0" distB="0" distL="0" distR="0" wp14:anchorId="0FF93EB9" wp14:editId="67E7E7BE">
          <wp:extent cx="1039091" cy="774962"/>
          <wp:effectExtent l="0" t="0" r="889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891" cy="783017"/>
                  </a:xfrm>
                  <a:prstGeom prst="rect">
                    <a:avLst/>
                  </a:prstGeom>
                  <a:noFill/>
                </pic:spPr>
              </pic:pic>
            </a:graphicData>
          </a:graphic>
        </wp:inline>
      </w:drawing>
    </w:r>
  </w:p>
  <w:p w14:paraId="33AE77AF" w14:textId="77777777" w:rsidR="004A385D" w:rsidRDefault="004A385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50E"/>
    <w:rsid w:val="0023250E"/>
    <w:rsid w:val="002A6397"/>
    <w:rsid w:val="002D397D"/>
    <w:rsid w:val="00426640"/>
    <w:rsid w:val="00443957"/>
    <w:rsid w:val="004A385D"/>
    <w:rsid w:val="005A4A6C"/>
    <w:rsid w:val="006B1BD0"/>
    <w:rsid w:val="006D77B8"/>
    <w:rsid w:val="00916433"/>
    <w:rsid w:val="00AE4427"/>
    <w:rsid w:val="00B36E3D"/>
    <w:rsid w:val="00B94F51"/>
    <w:rsid w:val="00BF0814"/>
    <w:rsid w:val="00C2628A"/>
    <w:rsid w:val="00D23109"/>
    <w:rsid w:val="00E13617"/>
    <w:rsid w:val="00F91086"/>
    <w:rsid w:val="00FD0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E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250E"/>
    <w:pPr>
      <w:widowControl w:val="0"/>
      <w:autoSpaceDE w:val="0"/>
      <w:autoSpaceDN w:val="0"/>
      <w:spacing w:after="0" w:line="240" w:lineRule="auto"/>
    </w:pPr>
    <w:rPr>
      <w:rFonts w:ascii="Cambria" w:eastAsia="Cambria" w:hAnsi="Cambria" w:cs="Cambria"/>
      <w:kern w:val="0"/>
      <w14:ligatures w14:val="none"/>
    </w:rPr>
  </w:style>
  <w:style w:type="paragraph" w:styleId="Nagwek2">
    <w:name w:val="heading 2"/>
    <w:basedOn w:val="Normalny"/>
    <w:link w:val="Nagwek2Znak"/>
    <w:uiPriority w:val="9"/>
    <w:unhideWhenUsed/>
    <w:qFormat/>
    <w:rsid w:val="0023250E"/>
    <w:pPr>
      <w:spacing w:before="101"/>
      <w:ind w:left="533" w:hanging="426"/>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3250E"/>
    <w:rPr>
      <w:rFonts w:ascii="Cambria" w:eastAsia="Cambria" w:hAnsi="Cambria" w:cs="Cambria"/>
      <w:b/>
      <w:bCs/>
      <w:kern w:val="0"/>
      <w14:ligatures w14:val="none"/>
    </w:rPr>
  </w:style>
  <w:style w:type="table" w:styleId="Tabela-Siatka">
    <w:name w:val="Table Grid"/>
    <w:basedOn w:val="Standardowy"/>
    <w:uiPriority w:val="39"/>
    <w:rsid w:val="0023250E"/>
    <w:pPr>
      <w:widowControl w:val="0"/>
      <w:autoSpaceDE w:val="0"/>
      <w:autoSpaceDN w:val="0"/>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23250E"/>
    <w:pPr>
      <w:spacing w:after="200"/>
    </w:pPr>
    <w:rPr>
      <w:i/>
      <w:iCs/>
      <w:color w:val="44546A" w:themeColor="text2"/>
      <w:sz w:val="18"/>
      <w:szCs w:val="18"/>
    </w:rPr>
  </w:style>
  <w:style w:type="paragraph" w:styleId="Nagwek">
    <w:name w:val="header"/>
    <w:basedOn w:val="Normalny"/>
    <w:link w:val="NagwekZnak"/>
    <w:uiPriority w:val="99"/>
    <w:unhideWhenUsed/>
    <w:rsid w:val="004A385D"/>
    <w:pPr>
      <w:tabs>
        <w:tab w:val="center" w:pos="4536"/>
        <w:tab w:val="right" w:pos="9072"/>
      </w:tabs>
    </w:pPr>
  </w:style>
  <w:style w:type="character" w:customStyle="1" w:styleId="NagwekZnak">
    <w:name w:val="Nagłówek Znak"/>
    <w:basedOn w:val="Domylnaczcionkaakapitu"/>
    <w:link w:val="Nagwek"/>
    <w:uiPriority w:val="99"/>
    <w:rsid w:val="004A385D"/>
    <w:rPr>
      <w:rFonts w:ascii="Cambria" w:eastAsia="Cambria" w:hAnsi="Cambria" w:cs="Cambria"/>
      <w:kern w:val="0"/>
      <w14:ligatures w14:val="none"/>
    </w:rPr>
  </w:style>
  <w:style w:type="paragraph" w:styleId="Stopka">
    <w:name w:val="footer"/>
    <w:basedOn w:val="Normalny"/>
    <w:link w:val="StopkaZnak"/>
    <w:uiPriority w:val="99"/>
    <w:unhideWhenUsed/>
    <w:rsid w:val="004A385D"/>
    <w:pPr>
      <w:tabs>
        <w:tab w:val="center" w:pos="4536"/>
        <w:tab w:val="right" w:pos="9072"/>
      </w:tabs>
    </w:pPr>
  </w:style>
  <w:style w:type="character" w:customStyle="1" w:styleId="StopkaZnak">
    <w:name w:val="Stopka Znak"/>
    <w:basedOn w:val="Domylnaczcionkaakapitu"/>
    <w:link w:val="Stopka"/>
    <w:uiPriority w:val="99"/>
    <w:rsid w:val="004A385D"/>
    <w:rPr>
      <w:rFonts w:ascii="Cambria" w:eastAsia="Cambria" w:hAnsi="Cambria" w:cs="Cambria"/>
      <w:kern w:val="0"/>
      <w14:ligatures w14:val="none"/>
    </w:rPr>
  </w:style>
  <w:style w:type="paragraph" w:styleId="Tekstdymka">
    <w:name w:val="Balloon Text"/>
    <w:basedOn w:val="Normalny"/>
    <w:link w:val="TekstdymkaZnak"/>
    <w:uiPriority w:val="99"/>
    <w:semiHidden/>
    <w:unhideWhenUsed/>
    <w:rsid w:val="004A385D"/>
    <w:rPr>
      <w:rFonts w:ascii="Tahoma" w:hAnsi="Tahoma" w:cs="Tahoma"/>
      <w:sz w:val="16"/>
      <w:szCs w:val="16"/>
    </w:rPr>
  </w:style>
  <w:style w:type="character" w:customStyle="1" w:styleId="TekstdymkaZnak">
    <w:name w:val="Tekst dymka Znak"/>
    <w:basedOn w:val="Domylnaczcionkaakapitu"/>
    <w:link w:val="Tekstdymka"/>
    <w:uiPriority w:val="99"/>
    <w:semiHidden/>
    <w:rsid w:val="004A385D"/>
    <w:rPr>
      <w:rFonts w:ascii="Tahoma" w:eastAsia="Cambri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250E"/>
    <w:pPr>
      <w:widowControl w:val="0"/>
      <w:autoSpaceDE w:val="0"/>
      <w:autoSpaceDN w:val="0"/>
      <w:spacing w:after="0" w:line="240" w:lineRule="auto"/>
    </w:pPr>
    <w:rPr>
      <w:rFonts w:ascii="Cambria" w:eastAsia="Cambria" w:hAnsi="Cambria" w:cs="Cambria"/>
      <w:kern w:val="0"/>
      <w14:ligatures w14:val="none"/>
    </w:rPr>
  </w:style>
  <w:style w:type="paragraph" w:styleId="Nagwek2">
    <w:name w:val="heading 2"/>
    <w:basedOn w:val="Normalny"/>
    <w:link w:val="Nagwek2Znak"/>
    <w:uiPriority w:val="9"/>
    <w:unhideWhenUsed/>
    <w:qFormat/>
    <w:rsid w:val="0023250E"/>
    <w:pPr>
      <w:spacing w:before="101"/>
      <w:ind w:left="533" w:hanging="426"/>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3250E"/>
    <w:rPr>
      <w:rFonts w:ascii="Cambria" w:eastAsia="Cambria" w:hAnsi="Cambria" w:cs="Cambria"/>
      <w:b/>
      <w:bCs/>
      <w:kern w:val="0"/>
      <w14:ligatures w14:val="none"/>
    </w:rPr>
  </w:style>
  <w:style w:type="table" w:styleId="Tabela-Siatka">
    <w:name w:val="Table Grid"/>
    <w:basedOn w:val="Standardowy"/>
    <w:uiPriority w:val="39"/>
    <w:rsid w:val="0023250E"/>
    <w:pPr>
      <w:widowControl w:val="0"/>
      <w:autoSpaceDE w:val="0"/>
      <w:autoSpaceDN w:val="0"/>
      <w:spacing w:after="0" w:line="240" w:lineRule="auto"/>
    </w:pPr>
    <w:rPr>
      <w:rFonts w:asciiTheme="minorHAnsi" w:hAnsi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23250E"/>
    <w:pPr>
      <w:spacing w:after="200"/>
    </w:pPr>
    <w:rPr>
      <w:i/>
      <w:iCs/>
      <w:color w:val="44546A" w:themeColor="text2"/>
      <w:sz w:val="18"/>
      <w:szCs w:val="18"/>
    </w:rPr>
  </w:style>
  <w:style w:type="paragraph" w:styleId="Nagwek">
    <w:name w:val="header"/>
    <w:basedOn w:val="Normalny"/>
    <w:link w:val="NagwekZnak"/>
    <w:uiPriority w:val="99"/>
    <w:unhideWhenUsed/>
    <w:rsid w:val="004A385D"/>
    <w:pPr>
      <w:tabs>
        <w:tab w:val="center" w:pos="4536"/>
        <w:tab w:val="right" w:pos="9072"/>
      </w:tabs>
    </w:pPr>
  </w:style>
  <w:style w:type="character" w:customStyle="1" w:styleId="NagwekZnak">
    <w:name w:val="Nagłówek Znak"/>
    <w:basedOn w:val="Domylnaczcionkaakapitu"/>
    <w:link w:val="Nagwek"/>
    <w:uiPriority w:val="99"/>
    <w:rsid w:val="004A385D"/>
    <w:rPr>
      <w:rFonts w:ascii="Cambria" w:eastAsia="Cambria" w:hAnsi="Cambria" w:cs="Cambria"/>
      <w:kern w:val="0"/>
      <w14:ligatures w14:val="none"/>
    </w:rPr>
  </w:style>
  <w:style w:type="paragraph" w:styleId="Stopka">
    <w:name w:val="footer"/>
    <w:basedOn w:val="Normalny"/>
    <w:link w:val="StopkaZnak"/>
    <w:uiPriority w:val="99"/>
    <w:unhideWhenUsed/>
    <w:rsid w:val="004A385D"/>
    <w:pPr>
      <w:tabs>
        <w:tab w:val="center" w:pos="4536"/>
        <w:tab w:val="right" w:pos="9072"/>
      </w:tabs>
    </w:pPr>
  </w:style>
  <w:style w:type="character" w:customStyle="1" w:styleId="StopkaZnak">
    <w:name w:val="Stopka Znak"/>
    <w:basedOn w:val="Domylnaczcionkaakapitu"/>
    <w:link w:val="Stopka"/>
    <w:uiPriority w:val="99"/>
    <w:rsid w:val="004A385D"/>
    <w:rPr>
      <w:rFonts w:ascii="Cambria" w:eastAsia="Cambria" w:hAnsi="Cambria" w:cs="Cambria"/>
      <w:kern w:val="0"/>
      <w14:ligatures w14:val="none"/>
    </w:rPr>
  </w:style>
  <w:style w:type="paragraph" w:styleId="Tekstdymka">
    <w:name w:val="Balloon Text"/>
    <w:basedOn w:val="Normalny"/>
    <w:link w:val="TekstdymkaZnak"/>
    <w:uiPriority w:val="99"/>
    <w:semiHidden/>
    <w:unhideWhenUsed/>
    <w:rsid w:val="004A385D"/>
    <w:rPr>
      <w:rFonts w:ascii="Tahoma" w:hAnsi="Tahoma" w:cs="Tahoma"/>
      <w:sz w:val="16"/>
      <w:szCs w:val="16"/>
    </w:rPr>
  </w:style>
  <w:style w:type="character" w:customStyle="1" w:styleId="TekstdymkaZnak">
    <w:name w:val="Tekst dymka Znak"/>
    <w:basedOn w:val="Domylnaczcionkaakapitu"/>
    <w:link w:val="Tekstdymka"/>
    <w:uiPriority w:val="99"/>
    <w:semiHidden/>
    <w:rsid w:val="004A385D"/>
    <w:rPr>
      <w:rFonts w:ascii="Tahoma" w:eastAsia="Cambri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50679-0CBF-4CA3-BD58-9773469A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122</Words>
  <Characters>734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Piaskowy</dc:creator>
  <cp:lastModifiedBy>WS</cp:lastModifiedBy>
  <cp:revision>13</cp:revision>
  <cp:lastPrinted>2024-05-12T18:01:00Z</cp:lastPrinted>
  <dcterms:created xsi:type="dcterms:W3CDTF">2024-04-03T08:17:00Z</dcterms:created>
  <dcterms:modified xsi:type="dcterms:W3CDTF">2024-05-12T18:07:00Z</dcterms:modified>
</cp:coreProperties>
</file>