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38" w:rsidRPr="00772318" w:rsidRDefault="00133B38" w:rsidP="0077231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Nabór na „małe przetwórstwo” dla rolników</w:t>
      </w:r>
    </w:p>
    <w:p w:rsidR="00133B38" w:rsidRDefault="00133B38" w:rsidP="00F613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33B38" w:rsidRDefault="00133B38" w:rsidP="00772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Dnia 29</w:t>
      </w:r>
      <w:r w:rsidRPr="00D13AFF">
        <w:rPr>
          <w:rFonts w:ascii="Times New Roman" w:hAnsi="Times New Roman"/>
          <w:b/>
          <w:sz w:val="28"/>
          <w:szCs w:val="28"/>
        </w:rPr>
        <w:t xml:space="preserve"> września</w:t>
      </w:r>
      <w:r>
        <w:rPr>
          <w:rFonts w:ascii="Times New Roman" w:hAnsi="Times New Roman"/>
          <w:sz w:val="28"/>
          <w:szCs w:val="28"/>
        </w:rPr>
        <w:t xml:space="preserve"> ruszył</w:t>
      </w:r>
      <w:bookmarkStart w:id="0" w:name="_GoBack"/>
      <w:bookmarkEnd w:id="0"/>
      <w:r w:rsidRPr="00637440">
        <w:rPr>
          <w:rFonts w:ascii="Times New Roman" w:hAnsi="Times New Roman"/>
          <w:sz w:val="28"/>
          <w:szCs w:val="28"/>
        </w:rPr>
        <w:t xml:space="preserve"> nabór </w:t>
      </w:r>
      <w:r>
        <w:rPr>
          <w:rFonts w:ascii="Times New Roman" w:hAnsi="Times New Roman"/>
          <w:bCs/>
          <w:sz w:val="28"/>
          <w:szCs w:val="28"/>
        </w:rPr>
        <w:t xml:space="preserve">na </w:t>
      </w:r>
      <w:r w:rsidRPr="00637440">
        <w:rPr>
          <w:rFonts w:ascii="Times New Roman" w:hAnsi="Times New Roman"/>
          <w:bCs/>
          <w:sz w:val="28"/>
          <w:szCs w:val="28"/>
        </w:rPr>
        <w:t>„Wsparcie inwestycji w przetwarzanie produktów rolnych, obrót nimi lub ich rozwój”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37440">
        <w:rPr>
          <w:rFonts w:ascii="Times New Roman" w:hAnsi="Times New Roman"/>
          <w:bCs/>
          <w:sz w:val="28"/>
          <w:szCs w:val="28"/>
        </w:rPr>
        <w:t>objętego Programem Rozwoju Obszarów Wiejskich na lata 2014–2020</w:t>
      </w:r>
      <w:r w:rsidRPr="00637440">
        <w:rPr>
          <w:rFonts w:ascii="Times New Roman" w:hAnsi="Times New Roman"/>
          <w:sz w:val="28"/>
          <w:szCs w:val="28"/>
        </w:rPr>
        <w:t xml:space="preserve"> </w:t>
      </w:r>
      <w:r w:rsidRPr="007500D5">
        <w:rPr>
          <w:rFonts w:ascii="Times New Roman" w:hAnsi="Times New Roman"/>
          <w:b/>
          <w:sz w:val="28"/>
          <w:szCs w:val="28"/>
        </w:rPr>
        <w:t xml:space="preserve">i </w:t>
      </w:r>
      <w:r w:rsidRPr="00D13AFF">
        <w:rPr>
          <w:rFonts w:ascii="Times New Roman" w:hAnsi="Times New Roman"/>
          <w:b/>
          <w:sz w:val="28"/>
          <w:szCs w:val="28"/>
        </w:rPr>
        <w:t>będzie trwał do 28</w:t>
      </w:r>
      <w:r>
        <w:rPr>
          <w:rFonts w:ascii="Times New Roman" w:hAnsi="Times New Roman"/>
          <w:b/>
          <w:sz w:val="28"/>
          <w:szCs w:val="28"/>
        </w:rPr>
        <w:t>.</w:t>
      </w:r>
      <w:r w:rsidRPr="00D13AFF">
        <w:rPr>
          <w:rFonts w:ascii="Times New Roman" w:hAnsi="Times New Roman"/>
          <w:b/>
          <w:sz w:val="28"/>
          <w:szCs w:val="28"/>
        </w:rPr>
        <w:t xml:space="preserve"> października  2016 r.</w:t>
      </w:r>
      <w:r w:rsidRPr="00637440">
        <w:rPr>
          <w:rFonts w:ascii="Times New Roman" w:hAnsi="Times New Roman"/>
          <w:sz w:val="28"/>
          <w:szCs w:val="28"/>
        </w:rPr>
        <w:t xml:space="preserve"> </w:t>
      </w:r>
    </w:p>
    <w:p w:rsidR="00133B38" w:rsidRDefault="00133B38" w:rsidP="00772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Program </w:t>
      </w:r>
      <w:hyperlink r:id="rId5" w:history="1">
        <w:r w:rsidRPr="00EF3666">
          <w:rPr>
            <w:rStyle w:val="Hyperlink"/>
            <w:rFonts w:ascii="Times New Roman" w:hAnsi="Times New Roman"/>
            <w:b/>
            <w:sz w:val="28"/>
            <w:szCs w:val="28"/>
          </w:rPr>
          <w:t>„Przetwórstwo i marketing produktów rolnych”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37440">
        <w:rPr>
          <w:rFonts w:ascii="Times New Roman" w:hAnsi="Times New Roman"/>
          <w:sz w:val="28"/>
          <w:szCs w:val="28"/>
        </w:rPr>
        <w:t xml:space="preserve">przeznaczony jest dla rolników, domowników lub  małżonków rolników, którzy podlegają ubezpieczeniu społecznemu rolników w pełnym zakresie. </w:t>
      </w:r>
    </w:p>
    <w:p w:rsidR="00133B38" w:rsidRDefault="00133B38" w:rsidP="00772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Aby otrzymać pomoc finansową konieczne jest założenie działalności gospodarczej przetwarzającej produkty rolne. Warunkiem przystąpienia do programu będzie zarejestrowanie działalności przetwórczej, ale dopiero po podpisaniu z Agencją umowy o przyznaniu pomocy, czyli po upewnieniu, że planowana inwestycja zostanie zrealizowana. Sektory przetwórstwa objęte programem to mleko, mięso, owoce, warzywa, zboża, ziemniaki, jaja, miód, len, konopie, rośliny oleiste i wysokobiałkowe. </w:t>
      </w:r>
    </w:p>
    <w:p w:rsidR="00133B38" w:rsidRDefault="00133B38" w:rsidP="00772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Pomoc ma formę refundacji kosztów kwalifikowalnych poniesionych przez beneficjenta, a jej maksymalna wysokość wynosi 50%.  </w:t>
      </w:r>
      <w:r w:rsidRPr="00EC77BD">
        <w:rPr>
          <w:rFonts w:ascii="Times New Roman" w:hAnsi="Times New Roman"/>
          <w:sz w:val="28"/>
          <w:szCs w:val="28"/>
        </w:rPr>
        <w:t xml:space="preserve">Wysokość </w:t>
      </w:r>
      <w:r w:rsidRPr="00EC77BD">
        <w:rPr>
          <w:rFonts w:ascii="Times New Roman" w:hAnsi="Times New Roman"/>
          <w:color w:val="000000"/>
          <w:sz w:val="28"/>
          <w:szCs w:val="28"/>
        </w:rPr>
        <w:t xml:space="preserve">limitu w okresie realizacji </w:t>
      </w:r>
      <w:r>
        <w:rPr>
          <w:rFonts w:ascii="Times New Roman" w:hAnsi="Times New Roman"/>
          <w:sz w:val="28"/>
          <w:szCs w:val="28"/>
        </w:rPr>
        <w:t>PROW 2014</w:t>
      </w:r>
      <w:r w:rsidRPr="00EC77BD">
        <w:rPr>
          <w:rFonts w:ascii="Times New Roman" w:hAnsi="Times New Roman"/>
          <w:sz w:val="28"/>
          <w:szCs w:val="28"/>
        </w:rPr>
        <w:t>-2020 może wynieść nawet 300 tys. złotych, natomiast wielkość pomocy przyznana na</w:t>
      </w:r>
      <w:r>
        <w:rPr>
          <w:rFonts w:ascii="Times New Roman" w:hAnsi="Times New Roman"/>
          <w:sz w:val="28"/>
          <w:szCs w:val="28"/>
        </w:rPr>
        <w:t xml:space="preserve"> jedną operację nie może być niższa niż 10 tys. złotych. </w:t>
      </w:r>
    </w:p>
    <w:p w:rsidR="00133B38" w:rsidRDefault="00133B38" w:rsidP="00772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Koszty kwalifikowalne to m. in.: </w:t>
      </w:r>
    </w:p>
    <w:p w:rsidR="00133B38" w:rsidRDefault="00133B38" w:rsidP="007723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budowa lub modernizacja budynków niezbędnych do prowadzenia działalności,</w:t>
      </w:r>
    </w:p>
    <w:p w:rsidR="00133B38" w:rsidRDefault="00133B38" w:rsidP="007723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kupno maszyn lub urządzeń do przetwarzania i magazynowania, aparatury pomiarowej i kontrolnej,</w:t>
      </w:r>
    </w:p>
    <w:p w:rsidR="00133B38" w:rsidRDefault="00133B38" w:rsidP="007723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kupno urządzeń służących poprawie ochrony środowiska.</w:t>
      </w:r>
    </w:p>
    <w:p w:rsidR="00133B38" w:rsidRDefault="00133B38" w:rsidP="00772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Koszty, które nie będą uznawane za kwalifikowalne to koszty zakupu</w:t>
      </w:r>
    </w:p>
    <w:p w:rsidR="00133B38" w:rsidRDefault="00133B38" w:rsidP="00772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środków transportu, używanych maszyn, urządzeń czy sprzętu oraz VAT. </w:t>
      </w:r>
    </w:p>
    <w:p w:rsidR="00133B38" w:rsidRDefault="00133B38" w:rsidP="00772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Kolejność przysługiwania pomocy będzie zależeć od punktów otrzymanych za:</w:t>
      </w:r>
    </w:p>
    <w:p w:rsidR="00133B38" w:rsidRPr="00BA424F" w:rsidRDefault="00133B38" w:rsidP="0077231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color w:val="000000"/>
          <w:sz w:val="28"/>
          <w:szCs w:val="28"/>
          <w:lang w:eastAsia="pl-PL"/>
        </w:rPr>
        <w:t>stopień innowacyjności</w:t>
      </w:r>
      <w:r w:rsidRPr="00BA424F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operacji (5 pkt)</w:t>
      </w:r>
    </w:p>
    <w:p w:rsidR="00133B38" w:rsidRPr="00BA424F" w:rsidRDefault="00133B38" w:rsidP="0077231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BA424F">
        <w:rPr>
          <w:rFonts w:ascii="Times New Roman" w:hAnsi="Times New Roman"/>
          <w:sz w:val="28"/>
          <w:szCs w:val="28"/>
          <w:lang w:eastAsia="pl-PL"/>
        </w:rPr>
        <w:t xml:space="preserve">wiek podmiotu ubiegającego się o przyznanie pomocy, jeżeli będzie miał  </w:t>
      </w:r>
      <w:r>
        <w:rPr>
          <w:rFonts w:ascii="Times New Roman" w:hAnsi="Times New Roman"/>
          <w:sz w:val="28"/>
          <w:szCs w:val="28"/>
          <w:lang w:eastAsia="pl-PL"/>
        </w:rPr>
        <w:t>mniej</w:t>
      </w:r>
      <w:r w:rsidRPr="00BA424F">
        <w:rPr>
          <w:rFonts w:ascii="Times New Roman" w:hAnsi="Times New Roman"/>
          <w:sz w:val="28"/>
          <w:szCs w:val="28"/>
          <w:lang w:eastAsia="pl-PL"/>
        </w:rPr>
        <w:t xml:space="preserve"> niż 40 lat (3 pkt)  </w:t>
      </w:r>
    </w:p>
    <w:p w:rsidR="00133B38" w:rsidRPr="00BA424F" w:rsidRDefault="00133B38" w:rsidP="0077231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BA424F">
        <w:rPr>
          <w:rFonts w:ascii="Times New Roman" w:hAnsi="Times New Roman"/>
          <w:sz w:val="28"/>
          <w:szCs w:val="28"/>
          <w:lang w:eastAsia="pl-PL"/>
        </w:rPr>
        <w:t xml:space="preserve">inwestycje związane z ochroną środowiska lub przeciwdziałaniem zmianom  klimatu (5 pkt), </w:t>
      </w:r>
    </w:p>
    <w:p w:rsidR="00133B38" w:rsidRPr="00BA424F" w:rsidRDefault="00133B38" w:rsidP="0077231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BA424F">
        <w:rPr>
          <w:rFonts w:ascii="Times New Roman" w:hAnsi="Times New Roman"/>
          <w:sz w:val="28"/>
          <w:szCs w:val="28"/>
          <w:lang w:eastAsia="pl-PL"/>
        </w:rPr>
        <w:t>uczestnictwo w unijnych lub krajowych systemach jakości (3 pkt)</w:t>
      </w:r>
    </w:p>
    <w:p w:rsidR="00133B38" w:rsidRPr="00BA424F" w:rsidRDefault="00133B38" w:rsidP="0077231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BA424F">
        <w:rPr>
          <w:rFonts w:ascii="Times New Roman" w:hAnsi="Times New Roman"/>
          <w:sz w:val="28"/>
          <w:szCs w:val="28"/>
          <w:lang w:eastAsia="pl-PL"/>
        </w:rPr>
        <w:t>przetwarzanie produktów rolnych pochodzących bezpośrednio od producentów ekologicznych w wysokości co najmniej 10% całkowitej ilości surowca niezbędnego do produkcji - po zakończeniu operacji (5 pkt),</w:t>
      </w:r>
    </w:p>
    <w:p w:rsidR="00133B38" w:rsidRPr="00BA424F" w:rsidRDefault="00133B38" w:rsidP="0077231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poziom bezrobocia w powiecie, gdzie realizowana jest operacja w stosunku do bezrobocia w kraju</w:t>
      </w:r>
      <w:r w:rsidRPr="00BA424F">
        <w:rPr>
          <w:rFonts w:ascii="Times New Roman" w:hAnsi="Times New Roman"/>
          <w:sz w:val="28"/>
          <w:szCs w:val="28"/>
          <w:lang w:eastAsia="pl-PL"/>
        </w:rPr>
        <w:t xml:space="preserve"> (</w:t>
      </w:r>
      <w:r>
        <w:rPr>
          <w:rFonts w:ascii="Times New Roman" w:hAnsi="Times New Roman"/>
          <w:sz w:val="28"/>
          <w:szCs w:val="28"/>
          <w:lang w:eastAsia="pl-PL"/>
        </w:rPr>
        <w:t xml:space="preserve">1 - </w:t>
      </w:r>
      <w:r w:rsidRPr="00BA424F">
        <w:rPr>
          <w:rFonts w:ascii="Times New Roman" w:hAnsi="Times New Roman"/>
          <w:sz w:val="28"/>
          <w:szCs w:val="28"/>
          <w:lang w:eastAsia="pl-PL"/>
        </w:rPr>
        <w:t>4 pkt),</w:t>
      </w:r>
    </w:p>
    <w:p w:rsidR="00133B38" w:rsidRDefault="00133B38" w:rsidP="0077231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BA424F">
        <w:rPr>
          <w:rFonts w:ascii="Times New Roman" w:hAnsi="Times New Roman"/>
          <w:sz w:val="28"/>
          <w:szCs w:val="28"/>
          <w:lang w:eastAsia="pl-PL"/>
        </w:rPr>
        <w:t>prowadzenie działalności w sektorach przetwórstwa: mleka, mięsa, owoców i warzyw oraz zbóż (2 pkt).</w:t>
      </w:r>
    </w:p>
    <w:p w:rsidR="00133B38" w:rsidRDefault="00133B38" w:rsidP="0087570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 xml:space="preserve">Aby wniosek był rozpatrzony, rolnik musi zdobyć 5 punktów. </w:t>
      </w:r>
    </w:p>
    <w:p w:rsidR="00133B38" w:rsidRDefault="00133B38" w:rsidP="00D13AF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 xml:space="preserve">Wnioski należy składać w Oddziałach Regionalnych ARiMR osobiście lub za pośrednictwem osoby upoważnionej lub przesyłką rejestrowaną. </w:t>
      </w:r>
    </w:p>
    <w:p w:rsidR="00133B38" w:rsidRPr="0087570B" w:rsidRDefault="00133B38" w:rsidP="0087570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 xml:space="preserve">Szczegółowe informacje i pomoc można uzyskać pod numerami telefonów: 61 28 28 847 lub 728 405 593 oraz na stronie internetowej </w:t>
      </w:r>
      <w:hyperlink r:id="rId6" w:history="1">
        <w:r>
          <w:rPr>
            <w:rStyle w:val="Hyperlink"/>
            <w:rFonts w:ascii="Times New Roman" w:hAnsi="Times New Roman"/>
            <w:sz w:val="28"/>
            <w:szCs w:val="28"/>
            <w:lang w:eastAsia="pl-PL"/>
          </w:rPr>
          <w:t>http://agropartner24.pl/</w:t>
        </w:r>
      </w:hyperlink>
    </w:p>
    <w:p w:rsidR="00133B38" w:rsidRPr="00637440" w:rsidRDefault="00133B38" w:rsidP="0063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133B38" w:rsidRPr="00637440" w:rsidSect="00802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2B4"/>
    <w:multiLevelType w:val="multilevel"/>
    <w:tmpl w:val="7E44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2762D"/>
    <w:multiLevelType w:val="multilevel"/>
    <w:tmpl w:val="E9D6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C1962"/>
    <w:multiLevelType w:val="hybridMultilevel"/>
    <w:tmpl w:val="E39A2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D2326"/>
    <w:multiLevelType w:val="hybridMultilevel"/>
    <w:tmpl w:val="61EE3C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49D703E"/>
    <w:multiLevelType w:val="hybridMultilevel"/>
    <w:tmpl w:val="932EB7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E2514F9"/>
    <w:multiLevelType w:val="hybridMultilevel"/>
    <w:tmpl w:val="8A3241D8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CED"/>
    <w:rsid w:val="00133B38"/>
    <w:rsid w:val="001468D2"/>
    <w:rsid w:val="00183CB5"/>
    <w:rsid w:val="002474D0"/>
    <w:rsid w:val="002A650E"/>
    <w:rsid w:val="00314292"/>
    <w:rsid w:val="003A3F98"/>
    <w:rsid w:val="004C000B"/>
    <w:rsid w:val="00637440"/>
    <w:rsid w:val="00671B1A"/>
    <w:rsid w:val="00746933"/>
    <w:rsid w:val="007500D5"/>
    <w:rsid w:val="00765AE8"/>
    <w:rsid w:val="00772318"/>
    <w:rsid w:val="00802E9A"/>
    <w:rsid w:val="00804CED"/>
    <w:rsid w:val="0087570B"/>
    <w:rsid w:val="008C47E9"/>
    <w:rsid w:val="008C7038"/>
    <w:rsid w:val="00960D64"/>
    <w:rsid w:val="00BA424F"/>
    <w:rsid w:val="00BD0049"/>
    <w:rsid w:val="00CE71E9"/>
    <w:rsid w:val="00D13AFF"/>
    <w:rsid w:val="00DE3BD0"/>
    <w:rsid w:val="00EC77BD"/>
    <w:rsid w:val="00EF3666"/>
    <w:rsid w:val="00F61382"/>
    <w:rsid w:val="00F8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E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1B1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87EB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F366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6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opartner24.pl/" TargetMode="External"/><Relationship Id="rId5" Type="http://schemas.openxmlformats.org/officeDocument/2006/relationships/hyperlink" Target="http://agropartner24.pl/inwestycje-w-srodki-trwale/pomoc-na-inwestycje-w-przetworstwomarketing-i-rozwoj-produktow-roln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420</Words>
  <Characters>2523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na „małe przetwórstwo” dla rolników</dc:title>
  <dc:subject/>
  <dc:creator>Ania</dc:creator>
  <cp:keywords/>
  <dc:description/>
  <cp:lastModifiedBy>mfornal</cp:lastModifiedBy>
  <cp:revision>2</cp:revision>
  <dcterms:created xsi:type="dcterms:W3CDTF">2016-10-21T08:10:00Z</dcterms:created>
  <dcterms:modified xsi:type="dcterms:W3CDTF">2016-10-21T08:10:00Z</dcterms:modified>
</cp:coreProperties>
</file>